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FEEFEF9" w:rsidP="082EE885" w:rsidRDefault="1536E336" w14:paraId="02F4DC47" w14:textId="5A076396">
      <w:pPr>
        <w:shd w:val="clear" w:color="auto" w:fill="FFFFFF" w:themeFill="background1"/>
        <w:spacing w:line="276" w:lineRule="auto"/>
        <w:jc w:val="center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  <w:r w:rsidRPr="082EE88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El mundo en un bolillo: ¿por qué la torta mexicana está en el top 10 de mejores sándwiches? </w:t>
      </w:r>
    </w:p>
    <w:p w:rsidR="5FEEFEF9" w:rsidP="7FE01955" w:rsidRDefault="324603D0" w14:paraId="057D19F5" w14:textId="3A2CFA2E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7FE01955" w:rsidR="324603D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E</w:t>
      </w:r>
      <w:r w:rsidRPr="7FE01955" w:rsidR="5A484CF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l Dueto Perfecto</w:t>
      </w:r>
      <w:r w:rsidRPr="7FE01955" w:rsidR="0425E6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®</w:t>
      </w:r>
      <w:r w:rsidRPr="7FE01955" w:rsidR="2732AAF2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:</w:t>
      </w:r>
      <w:r w:rsidRPr="7FE01955" w:rsidR="5A484CF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la torta</w:t>
      </w:r>
      <w:r w:rsidRPr="7FE01955" w:rsidR="1E44F82B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un platillo muy popular en </w:t>
      </w:r>
      <w:r w:rsidRPr="7FE01955" w:rsidR="60C6839B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México, </w:t>
      </w:r>
      <w:r w:rsidRPr="7FE01955" w:rsidR="0005199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y el sabor único de tus papas Sabritas</w:t>
      </w:r>
      <w:r w:rsidRPr="7FE01955" w:rsidR="0005199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®</w:t>
      </w:r>
      <w:r w:rsidRPr="7FE01955" w:rsidR="0005199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favoritas.</w:t>
      </w:r>
    </w:p>
    <w:p w:rsidR="5FEEFEF9" w:rsidP="0E220E9F" w:rsidRDefault="324CA4AE" w14:paraId="3DA452C6" w14:textId="45C9AF75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Arial" w:hAnsi="Arial" w:eastAsia="Arial" w:cs="Arial"/>
          <w:i/>
          <w:iCs/>
          <w:sz w:val="22"/>
          <w:szCs w:val="22"/>
        </w:rPr>
      </w:pPr>
      <w:r w:rsidRPr="0E220E9F">
        <w:rPr>
          <w:rFonts w:ascii="Arial" w:hAnsi="Arial" w:eastAsia="Arial" w:cs="Arial"/>
          <w:i/>
          <w:iCs/>
          <w:sz w:val="22"/>
          <w:szCs w:val="22"/>
        </w:rPr>
        <w:t xml:space="preserve">Gracias a su </w:t>
      </w:r>
      <w:r w:rsidRPr="0E220E9F" w:rsidR="26E0D4B4">
        <w:rPr>
          <w:rFonts w:ascii="Arial" w:hAnsi="Arial" w:eastAsia="Arial" w:cs="Arial"/>
          <w:i/>
          <w:iCs/>
          <w:sz w:val="22"/>
          <w:szCs w:val="22"/>
        </w:rPr>
        <w:t>practicidad</w:t>
      </w:r>
      <w:r w:rsidRPr="0E220E9F" w:rsidR="533C5872">
        <w:rPr>
          <w:rFonts w:ascii="Arial" w:hAnsi="Arial" w:eastAsia="Arial" w:cs="Arial"/>
          <w:i/>
          <w:iCs/>
          <w:sz w:val="22"/>
          <w:szCs w:val="22"/>
        </w:rPr>
        <w:t xml:space="preserve">, sabor </w:t>
      </w:r>
      <w:r w:rsidRPr="0E220E9F" w:rsidR="26E0D4B4">
        <w:rPr>
          <w:rFonts w:ascii="Arial" w:hAnsi="Arial" w:eastAsia="Arial" w:cs="Arial"/>
          <w:i/>
          <w:iCs/>
          <w:sz w:val="22"/>
          <w:szCs w:val="22"/>
        </w:rPr>
        <w:t>y versatilidad</w:t>
      </w:r>
      <w:r w:rsidRPr="0E220E9F" w:rsidR="27F68E61">
        <w:rPr>
          <w:rFonts w:ascii="Arial" w:hAnsi="Arial" w:eastAsia="Arial" w:cs="Arial"/>
          <w:i/>
          <w:iCs/>
          <w:sz w:val="22"/>
          <w:szCs w:val="22"/>
        </w:rPr>
        <w:t xml:space="preserve">, </w:t>
      </w:r>
      <w:r w:rsidRPr="0E220E9F" w:rsidR="020F7B0A">
        <w:rPr>
          <w:rFonts w:ascii="Arial" w:hAnsi="Arial" w:eastAsia="Arial" w:cs="Arial"/>
          <w:i/>
          <w:iCs/>
          <w:sz w:val="22"/>
          <w:szCs w:val="22"/>
        </w:rPr>
        <w:t xml:space="preserve">la torta mexicana </w:t>
      </w:r>
      <w:r w:rsidRPr="0E220E9F" w:rsidR="27F68E61">
        <w:rPr>
          <w:rFonts w:ascii="Arial" w:hAnsi="Arial" w:eastAsia="Arial" w:cs="Arial"/>
          <w:i/>
          <w:iCs/>
          <w:sz w:val="22"/>
          <w:szCs w:val="22"/>
        </w:rPr>
        <w:t>ha sido reconocida como el séptimo mejor bocadillo a nivel mundial</w:t>
      </w:r>
      <w:r w:rsidRPr="0E220E9F" w:rsidR="650BB6C6">
        <w:rPr>
          <w:rFonts w:ascii="Arial" w:hAnsi="Arial" w:eastAsia="Arial" w:cs="Arial"/>
          <w:i/>
          <w:iCs/>
          <w:sz w:val="22"/>
          <w:szCs w:val="22"/>
        </w:rPr>
        <w:t xml:space="preserve">, de acuerdo con </w:t>
      </w:r>
      <w:r w:rsidRPr="0E220E9F" w:rsidR="27F68E61">
        <w:rPr>
          <w:rFonts w:ascii="Arial" w:hAnsi="Arial" w:eastAsia="Arial" w:cs="Arial"/>
          <w:b/>
          <w:bCs/>
          <w:i/>
          <w:iCs/>
          <w:sz w:val="22"/>
          <w:szCs w:val="22"/>
        </w:rPr>
        <w:t>Taste Atlas</w:t>
      </w:r>
      <w:r w:rsidRPr="0E220E9F" w:rsidR="27F68E61">
        <w:rPr>
          <w:rFonts w:ascii="Arial" w:hAnsi="Arial" w:eastAsia="Arial" w:cs="Arial"/>
          <w:i/>
          <w:iCs/>
          <w:sz w:val="22"/>
          <w:szCs w:val="22"/>
        </w:rPr>
        <w:t>.</w:t>
      </w:r>
    </w:p>
    <w:p w:rsidR="5FEEFEF9" w:rsidP="0E220E9F" w:rsidRDefault="2CC5270F" w14:paraId="0EAE7C53" w14:textId="719ECFDA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FE01955" w:rsidR="2CC5270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Ciudad de México </w:t>
      </w:r>
      <w:r w:rsidRPr="7FE01955" w:rsidR="2BEA653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17</w:t>
      </w:r>
      <w:r w:rsidRPr="7FE01955" w:rsidR="2CC5270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FE01955" w:rsidR="2CC5270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 octubre del 2024</w:t>
      </w:r>
      <w:r w:rsidRPr="7FE01955" w:rsidR="2CC5270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.-</w:t>
      </w:r>
      <w:r w:rsidRPr="7FE01955" w:rsidR="42F4CB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7FE01955" w:rsidR="7E6B685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C</w:t>
      </w:r>
      <w:r w:rsidRPr="7FE01955" w:rsidR="7E6B68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on su relleno de deliciosos alimentos típicos, ingredientes inigualables y versatilidad para ser acompañada, l</w:t>
      </w:r>
      <w:r w:rsidRPr="7FE01955" w:rsidR="0366D4A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a torta </w:t>
      </w:r>
      <w:r w:rsidRPr="7FE01955" w:rsidR="09F513A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no sólo se ha </w:t>
      </w:r>
      <w:r w:rsidRPr="7FE01955" w:rsidR="0366D4A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convertido en uno de los platillos más </w:t>
      </w:r>
      <w:r w:rsidRPr="7FE01955" w:rsidR="68C2FAB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reconocidos </w:t>
      </w:r>
      <w:r w:rsidRPr="7FE01955" w:rsidR="0366D4A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en México, sino también </w:t>
      </w:r>
      <w:r w:rsidRPr="7FE01955" w:rsidR="34184B1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 nivel mundial.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FEEFEF9" w:rsidP="76CFD941" w:rsidRDefault="42F4CB56" w14:paraId="786CC4B4" w14:textId="25ACB9EF">
      <w:pPr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highlight w:val="yellow"/>
        </w:rPr>
      </w:pPr>
      <w:r w:rsidRPr="28BD931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 dos mitades de un bolillo </w:t>
      </w:r>
      <w:r w:rsidRPr="28BD931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podemos </w:t>
      </w:r>
      <w:r w:rsidRPr="28BD9315" w:rsidR="08DDFA3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encontrar un</w:t>
      </w:r>
      <w:r w:rsidRPr="28BD931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sin fin de platillos y </w:t>
      </w:r>
      <w:r w:rsidRPr="28BD931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la sazón característica de una región, lo que la hace una opción práctica y sabrosa para </w:t>
      </w:r>
      <w:r w:rsidRPr="28BD9315" w:rsidR="5C3C67F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disfrutar </w:t>
      </w:r>
      <w:r w:rsidRPr="28BD931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cualquier momento y lugar. Por eso, su popularidad y reconocimiento h</w:t>
      </w:r>
      <w:r w:rsidRPr="28BD9315" w:rsidR="7600787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</w:t>
      </w:r>
      <w:r w:rsidRPr="28BD9315" w:rsidR="0619B5F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trascendido </w:t>
      </w:r>
      <w:r w:rsidRPr="28BD931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enormemente en los últimos años</w:t>
      </w:r>
      <w:r w:rsidRPr="28BD9315" w:rsidR="2C2EF6E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T</w:t>
      </w:r>
      <w:r w:rsidRPr="28BD931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anto que hoy se ubica en el séptimo sitio del </w:t>
      </w:r>
      <w:hyperlink r:id="R67c5640e09964c00">
        <w:r w:rsidRPr="28BD9315" w:rsidR="42F4CB56">
          <w:rPr>
            <w:rStyle w:val="Hyperlink"/>
            <w:rFonts w:ascii="Arial" w:hAnsi="Arial" w:eastAsia="Arial" w:cs="Arial"/>
            <w:i w:val="1"/>
            <w:iCs w:val="1"/>
            <w:sz w:val="22"/>
            <w:szCs w:val="22"/>
          </w:rPr>
          <w:t xml:space="preserve">Top 100 SANDWICHES in </w:t>
        </w:r>
        <w:r w:rsidRPr="28BD9315" w:rsidR="42F4CB56">
          <w:rPr>
            <w:rStyle w:val="Hyperlink"/>
            <w:rFonts w:ascii="Arial" w:hAnsi="Arial" w:eastAsia="Arial" w:cs="Arial"/>
            <w:i w:val="1"/>
            <w:iCs w:val="1"/>
            <w:sz w:val="22"/>
            <w:szCs w:val="22"/>
          </w:rPr>
          <w:t>the</w:t>
        </w:r>
        <w:r w:rsidRPr="28BD9315" w:rsidR="42F4CB56">
          <w:rPr>
            <w:rStyle w:val="Hyperlink"/>
            <w:rFonts w:ascii="Arial" w:hAnsi="Arial" w:eastAsia="Arial" w:cs="Arial"/>
            <w:i w:val="1"/>
            <w:iCs w:val="1"/>
            <w:sz w:val="22"/>
            <w:szCs w:val="22"/>
          </w:rPr>
          <w:t xml:space="preserve"> </w:t>
        </w:r>
        <w:r w:rsidRPr="28BD9315" w:rsidR="42F4CB56">
          <w:rPr>
            <w:rStyle w:val="Hyperlink"/>
            <w:rFonts w:ascii="Arial" w:hAnsi="Arial" w:eastAsia="Arial" w:cs="Arial"/>
            <w:i w:val="1"/>
            <w:iCs w:val="1"/>
            <w:sz w:val="22"/>
            <w:szCs w:val="22"/>
          </w:rPr>
          <w:t>World</w:t>
        </w:r>
      </w:hyperlink>
      <w:r w:rsidRPr="28BD9315" w:rsidR="42F4CB56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28BD9315" w:rsidR="42F4CB56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8BD931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publicado por Taste Atlas. </w:t>
      </w:r>
    </w:p>
    <w:p w:rsidR="0E220E9F" w:rsidP="0E220E9F" w:rsidRDefault="0E220E9F" w14:paraId="7C9AF4D2" w14:textId="72C82208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5FEEFEF9" w:rsidP="73CBB2D2" w:rsidRDefault="3FA85EC6" w14:paraId="62B2B4D5" w14:textId="57CDF557">
      <w:pPr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highlight w:val="yellow"/>
        </w:rPr>
      </w:pPr>
      <w:r w:rsidRPr="73CBB2D2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¿Cómo llegó a ser tan querida en nuestro país?</w:t>
      </w:r>
      <w:r w:rsidRPr="73CBB2D2" w:rsidR="42F4CB5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</w:p>
    <w:p w:rsidR="73CBB2D2" w:rsidP="73CBB2D2" w:rsidRDefault="73CBB2D2" w14:paraId="30E34176" w14:textId="0C773960">
      <w:pPr>
        <w:jc w:val="both"/>
        <w:rPr>
          <w:rFonts w:ascii="Arial" w:hAnsi="Arial" w:eastAsia="Arial" w:cs="Arial"/>
          <w:sz w:val="22"/>
          <w:szCs w:val="22"/>
        </w:rPr>
      </w:pPr>
    </w:p>
    <w:p w:rsidR="5FEEFEF9" w:rsidP="7368E042" w:rsidRDefault="56BA9C9D" w14:paraId="6D4FDED2" w14:textId="2F3F2F1E">
      <w:pPr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368E042">
        <w:rPr>
          <w:rFonts w:ascii="Arial" w:hAnsi="Arial" w:eastAsia="Arial" w:cs="Arial"/>
          <w:sz w:val="22"/>
          <w:szCs w:val="22"/>
        </w:rPr>
        <w:t xml:space="preserve">Más que un exquisito bocadillo, la torta es un símbolo de la cocina mexicana. Se dice que apareció por primera vez en el </w:t>
      </w:r>
      <w:hyperlink r:id="rId11">
        <w:r w:rsidRPr="7368E042">
          <w:rPr>
            <w:rStyle w:val="Hyperlink"/>
            <w:rFonts w:ascii="Arial" w:hAnsi="Arial" w:eastAsia="Arial" w:cs="Arial"/>
            <w:sz w:val="22"/>
            <w:szCs w:val="22"/>
          </w:rPr>
          <w:t>Porfiriato</w:t>
        </w:r>
      </w:hyperlink>
      <w:r w:rsidRPr="7368E042">
        <w:rPr>
          <w:rFonts w:ascii="Arial" w:hAnsi="Arial" w:eastAsia="Arial" w:cs="Arial"/>
          <w:sz w:val="22"/>
          <w:szCs w:val="22"/>
        </w:rPr>
        <w:t xml:space="preserve"> (1892), ganando rápidamente la preferencia de los comensales a lo largo y ancho del país, desde los puestos callejeros hasta los restaurantes más conocidos. Así, dos rebanadas de pan han ido envolviendo los alimentos más representativos de nuestra cultura, consolidando a la torta como un ícono gastronómico. De hecho, </w:t>
      </w:r>
      <w:bookmarkStart w:name="_Int_wTo2DReX" w:id="0"/>
      <w:r w:rsidRPr="7368E042">
        <w:rPr>
          <w:rFonts w:ascii="Arial" w:hAnsi="Arial" w:eastAsia="Arial" w:cs="Arial"/>
          <w:sz w:val="22"/>
          <w:szCs w:val="22"/>
        </w:rPr>
        <w:t>el</w:t>
      </w:r>
      <w:bookmarkEnd w:id="0"/>
      <w:r w:rsidRPr="7368E042">
        <w:rPr>
          <w:rFonts w:ascii="Arial" w:hAnsi="Arial" w:eastAsia="Arial" w:cs="Arial"/>
          <w:sz w:val="22"/>
          <w:szCs w:val="22"/>
        </w:rPr>
        <w:t xml:space="preserve"> </w:t>
      </w:r>
      <w:hyperlink r:id="rId12">
        <w:r w:rsidRPr="7368E042">
          <w:rPr>
            <w:rStyle w:val="Hyperlink"/>
            <w:rFonts w:ascii="Arial" w:hAnsi="Arial" w:eastAsia="Arial" w:cs="Arial"/>
            <w:sz w:val="22"/>
            <w:szCs w:val="22"/>
          </w:rPr>
          <w:t>39% de los mexicanos</w:t>
        </w:r>
      </w:hyperlink>
      <w:r w:rsidRPr="7368E042">
        <w:rPr>
          <w:rFonts w:ascii="Arial" w:hAnsi="Arial" w:eastAsia="Arial" w:cs="Arial"/>
          <w:sz w:val="22"/>
          <w:szCs w:val="22"/>
        </w:rPr>
        <w:t xml:space="preserve"> come fuera de casa (</w:t>
      </w:r>
      <w:proofErr w:type="spellStart"/>
      <w:r w:rsidRPr="7368E042">
        <w:rPr>
          <w:rFonts w:ascii="Arial" w:hAnsi="Arial" w:eastAsia="Arial" w:cs="Arial"/>
          <w:i/>
          <w:iCs/>
          <w:sz w:val="22"/>
          <w:szCs w:val="22"/>
        </w:rPr>
        <w:t>street</w:t>
      </w:r>
      <w:proofErr w:type="spellEnd"/>
      <w:r w:rsidRPr="7368E042">
        <w:rPr>
          <w:rFonts w:ascii="Arial" w:hAnsi="Arial" w:eastAsia="Arial" w:cs="Arial"/>
          <w:i/>
          <w:iCs/>
          <w:sz w:val="22"/>
          <w:szCs w:val="22"/>
        </w:rPr>
        <w:t xml:space="preserve"> </w:t>
      </w:r>
      <w:proofErr w:type="spellStart"/>
      <w:r w:rsidRPr="7368E042">
        <w:rPr>
          <w:rFonts w:ascii="Arial" w:hAnsi="Arial" w:eastAsia="Arial" w:cs="Arial"/>
          <w:i/>
          <w:iCs/>
          <w:sz w:val="22"/>
          <w:szCs w:val="22"/>
        </w:rPr>
        <w:t>food</w:t>
      </w:r>
      <w:proofErr w:type="spellEnd"/>
      <w:r w:rsidRPr="7368E042">
        <w:rPr>
          <w:rFonts w:ascii="Arial" w:hAnsi="Arial" w:eastAsia="Arial" w:cs="Arial"/>
          <w:sz w:val="22"/>
          <w:szCs w:val="22"/>
        </w:rPr>
        <w:t>) dos veces por semana, entre cuyos platillos se encuentra la torta.</w:t>
      </w:r>
    </w:p>
    <w:p w:rsidR="5FEEFEF9" w:rsidP="7FE01955" w:rsidRDefault="42F4CB56" w14:paraId="230AB6B2" w14:textId="30A8B1FA">
      <w:pPr>
        <w:pStyle w:val="Normal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su evolución constante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 gracias a la tendencia del </w:t>
      </w:r>
      <w:hyperlink r:id="R57fef3090cf14551">
        <w:r w:rsidRPr="7FE01955" w:rsidR="0005199D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Food</w:t>
        </w:r>
        <w:r w:rsidRPr="7FE01955" w:rsidR="0005199D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 xml:space="preserve"> </w:t>
        </w:r>
        <w:r w:rsidRPr="7FE01955" w:rsidR="0005199D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Pairing</w:t>
        </w:r>
      </w:hyperlink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que mezcla diferentes alimentos y texturas para ofrecer una experiencia gastronómica sin igual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los mexicanos de la mano de su inigualable ingenio han completado su tradicional 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torta 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con una gran variedad de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acompañamientos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que resaltan aún más su sabor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por ejemplo, muchos hacen </w:t>
      </w:r>
      <w:r w:rsidRPr="7FE01955" w:rsidR="38DC2FE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 </w:t>
      </w:r>
      <w:r w:rsidRPr="7FE01955" w:rsidR="6818B5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ueto </w:t>
      </w:r>
      <w:r w:rsidRPr="7FE01955" w:rsidR="6BD603E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erfecto</w:t>
      </w:r>
      <w:r w:rsidRPr="7FE01955" w:rsidR="65D8278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®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con sus 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papas Sabritas®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favoritas</w:t>
      </w:r>
      <w:r w:rsidRPr="7FE01955" w:rsidR="1F2A8F8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cuya textura y sabor le dan un toque distintivo a cada torta dependiendo de la combinación. 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FEEFEF9" w:rsidP="7FE01955" w:rsidRDefault="42F4CB56" w14:paraId="5A8A25A1" w14:textId="5195CCDC">
      <w:pPr>
        <w:pStyle w:val="Normal"/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¿A qué sabe esta combinación? Imagina la base de un suave bolillo con frijoles refritos, una capa de aguacate, una rebanada de jamón y queso panela, rematado con el toque picante de los jalapeños</w:t>
      </w:r>
      <w:r w:rsidRPr="7FE01955" w:rsidR="22CD62F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 el ingrediente que mejor prefieras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Cada mordida se complementa con</w:t>
      </w:r>
      <w:r w:rsidRPr="7FE01955" w:rsidR="7B15BDC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la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textura de unas papas Sabritas®, creando </w:t>
      </w:r>
      <w:hyperlink r:id="Rcc2a594c3252452e">
        <w:r w:rsidRPr="7FE01955" w:rsidR="7D21702B">
          <w:rPr>
            <w:rStyle w:val="Hyperlink"/>
            <w:rFonts w:ascii="Arial" w:hAnsi="Arial" w:eastAsia="Arial" w:cs="Arial"/>
            <w:sz w:val="22"/>
            <w:szCs w:val="22"/>
          </w:rPr>
          <w:t xml:space="preserve">El </w:t>
        </w:r>
        <w:r w:rsidRPr="7FE01955" w:rsidR="42F4CB56">
          <w:rPr>
            <w:rStyle w:val="Hyperlink"/>
            <w:rFonts w:ascii="Arial" w:hAnsi="Arial" w:eastAsia="Arial" w:cs="Arial"/>
            <w:sz w:val="22"/>
            <w:szCs w:val="22"/>
          </w:rPr>
          <w:t>Dueto Perfecto</w:t>
        </w:r>
      </w:hyperlink>
      <w:r w:rsidRPr="7FE01955" w:rsidR="4E06915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®</w:t>
      </w: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unión y contraste que eleva la experiencia sensorial a una nueva dimensión.</w:t>
      </w:r>
    </w:p>
    <w:p w:rsidR="0005199D" w:rsidP="7368E042" w:rsidRDefault="0005199D" w14:paraId="062E9DFC" w14:textId="77777777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CA4C78" w:rsidP="7FE01955" w:rsidRDefault="42F4CB56" w14:paraId="5744A7F8" w14:textId="452D51C9">
      <w:pPr>
        <w:pStyle w:val="Normal"/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FE01955" w:rsidR="42F4CB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Ya sea disfrutando de una torta guacamaya en Guanajuato o saboreando una famosa ahogada en Jalisco, </w:t>
      </w:r>
      <w:r w:rsidRPr="7FE01955" w:rsidR="000519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existe </w:t>
      </w:r>
      <w:r w:rsidRPr="7FE01955" w:rsidR="00CA4C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una presentación de papas </w:t>
      </w:r>
      <w:r w:rsidRPr="7FE01955" w:rsidR="00CA4C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Sabritas</w:t>
      </w:r>
      <w:r w:rsidRPr="7FE01955" w:rsidR="294EC8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®</w:t>
      </w:r>
      <w:r w:rsidRPr="7FE01955" w:rsidR="00CA4C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para crear una experiencia de sabor única. </w:t>
      </w:r>
    </w:p>
    <w:p w:rsidR="5FEEFEF9" w:rsidP="0E220E9F" w:rsidRDefault="42F4CB56" w14:paraId="20275343" w14:textId="27D5FC81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E220E9F">
        <w:rPr>
          <w:rFonts w:ascii="Arial" w:hAnsi="Arial" w:eastAsia="Arial" w:cs="Arial"/>
          <w:color w:val="000000" w:themeColor="text1"/>
          <w:sz w:val="22"/>
          <w:szCs w:val="22"/>
        </w:rPr>
        <w:lastRenderedPageBreak/>
        <w:t xml:space="preserve">Cada rincón de México tiene su versión única de torta. Además, gracias a la globalización, estos </w:t>
      </w:r>
      <w:r w:rsidRPr="0E220E9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snacks</w:t>
      </w:r>
      <w:r w:rsidRPr="0E220E9F">
        <w:rPr>
          <w:rFonts w:ascii="Arial" w:hAnsi="Arial" w:eastAsia="Arial" w:cs="Arial"/>
          <w:color w:val="000000" w:themeColor="text1"/>
          <w:sz w:val="22"/>
          <w:szCs w:val="22"/>
        </w:rPr>
        <w:t xml:space="preserve"> mundialmente conocidos han ayudado a que esta creación cruce fronteras</w:t>
      </w:r>
      <w:r w:rsidRPr="0E220E9F" w:rsidR="766D8967">
        <w:rPr>
          <w:rFonts w:ascii="Arial" w:hAnsi="Arial" w:eastAsia="Arial" w:cs="Arial"/>
          <w:color w:val="000000" w:themeColor="text1"/>
          <w:sz w:val="22"/>
          <w:szCs w:val="22"/>
        </w:rPr>
        <w:t xml:space="preserve"> y conquiste paladares de otras latitudes. </w:t>
      </w:r>
    </w:p>
    <w:p w:rsidR="5FEEFEF9" w:rsidP="21DC9689" w:rsidRDefault="5FEEFEF9" w14:paraId="1ADF2874" w14:textId="6E59593F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5FEEFEF9" w:rsidP="7FE01955" w:rsidRDefault="1FF51978" w14:paraId="736391EA" w14:textId="0BC5B171">
      <w:pPr>
        <w:pStyle w:val="Normal"/>
        <w:spacing w:after="0"/>
        <w:jc w:val="both"/>
        <w:rPr>
          <w:rFonts w:ascii="Arial Nova" w:hAnsi="Arial Nova" w:eastAsia="Arial Nova" w:cs="Arial Nova"/>
          <w:i w:val="1"/>
          <w:iCs w:val="1"/>
          <w:sz w:val="22"/>
          <w:szCs w:val="22"/>
        </w:rPr>
      </w:pPr>
      <w:r w:rsidRPr="7FE01955" w:rsidR="1FF5197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De esta manera, </w:t>
      </w:r>
      <w:r w:rsidRPr="7FE01955" w:rsidR="7A03439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l</w:t>
      </w:r>
      <w:r w:rsidRPr="7FE01955" w:rsidR="7A034398">
        <w:rPr>
          <w:rFonts w:ascii="Arial Nova" w:hAnsi="Arial Nova" w:eastAsia="Arial Nova" w:cs="Arial Nova"/>
          <w:sz w:val="22"/>
          <w:szCs w:val="22"/>
        </w:rPr>
        <w:t xml:space="preserve">a torta mexicana ha perdurado con el paso del tiempo y logrado colocarse entre las estrellas gastronómicas en el plano internacional. Es un ejemplo de la creatividad, reinvención, riqueza y sabor de nuestro país. Por ello, después de este dueto de sabores y texturas que eleva la experiencia culinaria, </w:t>
      </w:r>
      <w:r w:rsidRPr="7FE01955" w:rsidR="118BC4FB">
        <w:rPr>
          <w:rFonts w:ascii="Arial Nova" w:hAnsi="Arial Nova" w:eastAsia="Arial Nova" w:cs="Arial Nova"/>
          <w:sz w:val="22"/>
          <w:szCs w:val="22"/>
        </w:rPr>
        <w:t>sólo queda decir:</w:t>
      </w:r>
      <w:r w:rsidRPr="7FE01955" w:rsidR="7A034398">
        <w:rPr>
          <w:rFonts w:ascii="Arial Nova" w:hAnsi="Arial Nova" w:eastAsia="Arial Nova" w:cs="Arial Nova"/>
          <w:sz w:val="22"/>
          <w:szCs w:val="22"/>
        </w:rPr>
        <w:t xml:space="preserve"> </w:t>
      </w:r>
      <w:r w:rsidRPr="7FE01955" w:rsidR="7A034398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“no hay nada como una buena torta… </w:t>
      </w:r>
      <w:r w:rsidRPr="7FE01955" w:rsidR="4C11128B">
        <w:rPr>
          <w:rFonts w:ascii="Arial Nova" w:hAnsi="Arial Nova" w:eastAsia="Arial Nova" w:cs="Arial Nova"/>
          <w:i w:val="1"/>
          <w:iCs w:val="1"/>
          <w:sz w:val="22"/>
          <w:szCs w:val="22"/>
        </w:rPr>
        <w:t>acompañada de</w:t>
      </w:r>
      <w:r w:rsidRPr="7FE01955" w:rsidR="7A034398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unas </w:t>
      </w:r>
      <w:r w:rsidRPr="7FE01955" w:rsidR="7A034398">
        <w:rPr>
          <w:rFonts w:ascii="Arial Nova" w:hAnsi="Arial Nova" w:eastAsia="Arial Nova" w:cs="Arial Nova"/>
          <w:i w:val="1"/>
          <w:iCs w:val="1"/>
          <w:sz w:val="22"/>
          <w:szCs w:val="22"/>
        </w:rPr>
        <w:t>Sabritas</w:t>
      </w:r>
      <w:r w:rsidRPr="7FE01955" w:rsidR="2951004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®</w:t>
      </w:r>
      <w:r w:rsidRPr="7FE01955" w:rsidR="7A034398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”. </w:t>
      </w:r>
    </w:p>
    <w:p w:rsidR="5FEEFEF9" w:rsidP="21DC9689" w:rsidRDefault="5FEEFEF9" w14:paraId="56266AB5" w14:textId="7E4DB58C">
      <w:pPr>
        <w:jc w:val="both"/>
      </w:pPr>
    </w:p>
    <w:p w:rsidR="1536E336" w:rsidP="5FEEFEF9" w:rsidRDefault="1536E336" w14:paraId="0D0CB7C1" w14:textId="388B9F1E">
      <w:pPr>
        <w:spacing w:after="0" w:line="259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FEEFEF9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1536E336" w:rsidP="5FEEFEF9" w:rsidRDefault="1536E336" w14:paraId="05BB7DBC" w14:textId="6EA80710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FEEFEF9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5FEEFEF9" w:rsidP="5FEEFEF9" w:rsidRDefault="5FEEFEF9" w14:paraId="024F3287" w14:textId="077D761E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1536E336" w:rsidP="5FEEFEF9" w:rsidRDefault="1536E336" w14:paraId="259981F7" w14:textId="43F73DEA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5FEEFEF9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5">
        <w:r w:rsidRPr="5FEEFEF9">
          <w:rPr>
            <w:rStyle w:val="Hyperlink"/>
            <w:rFonts w:ascii="Aptos" w:hAnsi="Aptos" w:eastAsia="Aptos" w:cs="Aptos"/>
            <w:lang w:val="es-419"/>
          </w:rPr>
          <w:t>www.facebook.com/PapasSabritas</w:t>
        </w:r>
      </w:hyperlink>
      <w:r w:rsidRPr="5FEEFEF9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1536E336" w:rsidP="5FEEFEF9" w:rsidRDefault="1536E336" w14:paraId="748F72FA" w14:textId="715DFAC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FEEFEF9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</w:p>
    <w:p w:rsidR="1536E336" w:rsidP="5FEEFEF9" w:rsidRDefault="1536E336" w14:paraId="2B6E7995" w14:textId="00514C5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FEEFEF9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1536E336" w:rsidP="5FEEFEF9" w:rsidRDefault="1536E336" w14:paraId="309D65DC" w14:textId="4AD824B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FEEFEF9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</w:t>
      </w:r>
      <w:proofErr w:type="spellStart"/>
      <w:r w:rsidRPr="5FEEFEF9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Sonrics</w:t>
      </w:r>
      <w:proofErr w:type="spellEnd"/>
      <w:r w:rsidRPr="5FEEFEF9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536E336" w:rsidP="5FEEFEF9" w:rsidRDefault="1536E336" w14:paraId="41366716" w14:textId="6F7BEA31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FEEFEF9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:rsidR="1536E336" w:rsidP="5FEEFEF9" w:rsidRDefault="1536E336" w14:paraId="55B0E882" w14:textId="34B8B40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FEEFEF9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5FEEFEF9" w:rsidP="5FEEFEF9" w:rsidRDefault="5FEEFEF9" w14:paraId="154D0294" w14:textId="0B091CC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1536E336" w:rsidP="5FEEFEF9" w:rsidRDefault="1536E336" w14:paraId="2607F6DC" w14:textId="6F948E83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EEFEF9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Karen Hernández</w:t>
      </w:r>
    </w:p>
    <w:p w:rsidR="1536E336" w:rsidP="5FEEFEF9" w:rsidRDefault="1536E336" w14:paraId="084EDC1E" w14:textId="1CCCFC20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5199D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PR Executive Sr.                                         </w:t>
      </w:r>
    </w:p>
    <w:p w:rsidR="1536E336" w:rsidP="5FEEFEF9" w:rsidRDefault="1536E336" w14:paraId="78553AD5" w14:textId="10392348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5199D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5524274717                                            </w:t>
      </w:r>
    </w:p>
    <w:p w:rsidR="1536E336" w:rsidP="5FEEFEF9" w:rsidRDefault="00CA4C78" w14:paraId="028AA8E8" w14:textId="3D120CCD">
      <w:pPr>
        <w:spacing w:line="240" w:lineRule="auto"/>
        <w:rPr>
          <w:rFonts w:ascii="Aptos" w:hAnsi="Aptos" w:eastAsia="Aptos" w:cs="Aptos"/>
          <w:color w:val="000000" w:themeColor="text1"/>
        </w:rPr>
      </w:pPr>
      <w:hyperlink r:id="rId16">
        <w:r w:rsidRPr="0005199D" w:rsidR="1536E336">
          <w:rPr>
            <w:rStyle w:val="Hyperlink"/>
            <w:rFonts w:ascii="Aptos" w:hAnsi="Aptos" w:eastAsia="Aptos" w:cs="Aptos"/>
            <w:lang w:val="es-MX"/>
          </w:rPr>
          <w:t>ana.hernandez@another.co</w:t>
        </w:r>
      </w:hyperlink>
    </w:p>
    <w:p w:rsidR="1536E336" w:rsidP="5FEEFEF9" w:rsidRDefault="1536E336" w14:paraId="77C93C41" w14:textId="5A0FB70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FEEFEF9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Mariana Guerrero   </w:t>
      </w:r>
    </w:p>
    <w:p w:rsidRPr="0005199D" w:rsidR="1536E336" w:rsidP="5FEEFEF9" w:rsidRDefault="1536E336" w14:paraId="2552D0B0" w14:textId="15F7F05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0005199D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Brand Communications Sr. Manager </w:t>
      </w:r>
      <w:proofErr w:type="spellStart"/>
      <w:r w:rsidRPr="0005199D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05199D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PepsiCo</w:t>
      </w:r>
    </w:p>
    <w:p w:rsidR="1536E336" w:rsidP="5FEEFEF9" w:rsidRDefault="00CA4C78" w14:paraId="7291EA9E" w14:textId="41AF17A1">
      <w:pPr>
        <w:spacing w:line="240" w:lineRule="auto"/>
        <w:jc w:val="both"/>
        <w:rPr>
          <w:rFonts w:ascii="Arial" w:hAnsi="Arial" w:eastAsia="Arial" w:cs="Arial"/>
          <w:color w:val="1155CC"/>
          <w:sz w:val="22"/>
          <w:szCs w:val="22"/>
        </w:rPr>
      </w:pPr>
      <w:hyperlink r:id="rId17">
        <w:r w:rsidRPr="5FEEFEF9" w:rsidR="1536E336">
          <w:rPr>
            <w:rStyle w:val="Hyperlink"/>
            <w:rFonts w:ascii="Aptos" w:hAnsi="Aptos" w:eastAsia="Aptos" w:cs="Aptos"/>
            <w:lang w:val="es-419"/>
          </w:rPr>
          <w:t>mariana.guerrerozepeda@pepsico.com</w:t>
        </w:r>
      </w:hyperlink>
    </w:p>
    <w:p w:rsidR="5FEEFEF9" w:rsidP="5FEEFEF9" w:rsidRDefault="5FEEFEF9" w14:paraId="51749A11" w14:textId="63F6B0C9">
      <w:pPr>
        <w:rPr>
          <w:rFonts w:ascii="Aptos" w:hAnsi="Aptos" w:eastAsia="Aptos" w:cs="Aptos"/>
          <w:color w:val="000000" w:themeColor="text1"/>
        </w:rPr>
      </w:pPr>
    </w:p>
    <w:p w:rsidR="5FEEFEF9" w:rsidP="5FEEFEF9" w:rsidRDefault="5FEEFEF9" w14:paraId="4A246E90" w14:textId="5C45D603">
      <w:pPr>
        <w:rPr>
          <w:rFonts w:ascii="Arial Nova" w:hAnsi="Arial Nova" w:eastAsia="Arial Nova" w:cs="Arial Nova"/>
          <w:color w:val="000000" w:themeColor="text1"/>
          <w:sz w:val="22"/>
          <w:szCs w:val="22"/>
          <w:highlight w:val="yellow"/>
        </w:rPr>
      </w:pPr>
    </w:p>
    <w:sectPr w:rsidR="5FEEFEF9">
      <w:headerReference w:type="default" r:id="rId18"/>
      <w:footerReference w:type="default" r:id="rId1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C78" w:rsidRDefault="00CA4C78" w14:paraId="53C99016" w14:textId="77777777">
      <w:pPr>
        <w:spacing w:after="0" w:line="240" w:lineRule="auto"/>
      </w:pPr>
      <w:r>
        <w:separator/>
      </w:r>
    </w:p>
  </w:endnote>
  <w:endnote w:type="continuationSeparator" w:id="0">
    <w:p w:rsidR="00CA4C78" w:rsidRDefault="00CA4C78" w14:paraId="754735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EEFEF9" w:rsidTr="5FEEFEF9" w14:paraId="3E94376E" w14:textId="77777777">
      <w:trPr>
        <w:trHeight w:val="300"/>
      </w:trPr>
      <w:tc>
        <w:tcPr>
          <w:tcW w:w="3005" w:type="dxa"/>
        </w:tcPr>
        <w:p w:rsidR="5FEEFEF9" w:rsidP="5FEEFEF9" w:rsidRDefault="5FEEFEF9" w14:paraId="493F01E9" w14:textId="1B4039DA">
          <w:pPr>
            <w:pStyle w:val="Header"/>
            <w:ind w:left="-115"/>
          </w:pPr>
        </w:p>
      </w:tc>
      <w:tc>
        <w:tcPr>
          <w:tcW w:w="3005" w:type="dxa"/>
        </w:tcPr>
        <w:p w:rsidR="5FEEFEF9" w:rsidP="5FEEFEF9" w:rsidRDefault="5FEEFEF9" w14:paraId="2567A086" w14:textId="7F6AD84E">
          <w:pPr>
            <w:pStyle w:val="Header"/>
            <w:jc w:val="center"/>
          </w:pPr>
        </w:p>
      </w:tc>
      <w:tc>
        <w:tcPr>
          <w:tcW w:w="3005" w:type="dxa"/>
        </w:tcPr>
        <w:p w:rsidR="5FEEFEF9" w:rsidP="5FEEFEF9" w:rsidRDefault="5FEEFEF9" w14:paraId="2A5DDF1E" w14:textId="74573008">
          <w:pPr>
            <w:pStyle w:val="Header"/>
            <w:ind w:right="-115"/>
            <w:jc w:val="right"/>
          </w:pPr>
        </w:p>
      </w:tc>
    </w:tr>
  </w:tbl>
  <w:p w:rsidR="5FEEFEF9" w:rsidP="5FEEFEF9" w:rsidRDefault="5FEEFEF9" w14:paraId="76147DF6" w14:textId="3668F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C78" w:rsidRDefault="00CA4C78" w14:paraId="286046ED" w14:textId="77777777">
      <w:pPr>
        <w:spacing w:after="0" w:line="240" w:lineRule="auto"/>
      </w:pPr>
      <w:r>
        <w:separator/>
      </w:r>
    </w:p>
  </w:footnote>
  <w:footnote w:type="continuationSeparator" w:id="0">
    <w:p w:rsidR="00CA4C78" w:rsidRDefault="00CA4C78" w14:paraId="42B42F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EEFEF9" w:rsidTr="5FEEFEF9" w14:paraId="7788BE8E" w14:textId="77777777">
      <w:trPr>
        <w:trHeight w:val="300"/>
      </w:trPr>
      <w:tc>
        <w:tcPr>
          <w:tcW w:w="3005" w:type="dxa"/>
        </w:tcPr>
        <w:p w:rsidR="5FEEFEF9" w:rsidP="5FEEFEF9" w:rsidRDefault="5FEEFEF9" w14:paraId="1839766E" w14:textId="4F730941">
          <w:pPr>
            <w:pStyle w:val="Header"/>
            <w:ind w:left="-115"/>
          </w:pPr>
        </w:p>
      </w:tc>
      <w:tc>
        <w:tcPr>
          <w:tcW w:w="3005" w:type="dxa"/>
        </w:tcPr>
        <w:p w:rsidR="5FEEFEF9" w:rsidP="5FEEFEF9" w:rsidRDefault="5FEEFEF9" w14:paraId="5D34155D" w14:textId="3941BD8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050E694" wp14:editId="70B8793F">
                <wp:extent cx="933450" cy="800100"/>
                <wp:effectExtent l="0" t="0" r="0" b="0"/>
                <wp:docPr id="1547828588" name="Picture 1547828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5FEEFEF9" w:rsidP="5FEEFEF9" w:rsidRDefault="5FEEFEF9" w14:paraId="49A0FC20" w14:textId="0452BD5C">
          <w:pPr>
            <w:pStyle w:val="Header"/>
            <w:ind w:right="-115"/>
            <w:jc w:val="right"/>
          </w:pPr>
        </w:p>
      </w:tc>
    </w:tr>
  </w:tbl>
  <w:p w:rsidR="5FEEFEF9" w:rsidP="5FEEFEF9" w:rsidRDefault="5FEEFEF9" w14:paraId="69867C7A" w14:textId="0BBB9F6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To2DReX" int2:invalidationBookmarkName="" int2:hashCode="Tx6k8J2yqq+wqS" int2:id="vWUEbg7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4B8F"/>
    <w:multiLevelType w:val="hybridMultilevel"/>
    <w:tmpl w:val="F2E84C38"/>
    <w:lvl w:ilvl="0" w:tplc="6F54897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7702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E7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4ECF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DE6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2AF0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B48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B80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E86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52B4ED"/>
    <w:multiLevelType w:val="hybridMultilevel"/>
    <w:tmpl w:val="C2E2FD36"/>
    <w:lvl w:ilvl="0" w:tplc="B5C2536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5ECA6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101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B2E2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868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5E4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38F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EE68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506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C0F359"/>
    <w:multiLevelType w:val="hybridMultilevel"/>
    <w:tmpl w:val="FA4242C2"/>
    <w:lvl w:ilvl="0" w:tplc="755EF7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400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D81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6044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363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5CD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1CCD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C9B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222D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3411449">
    <w:abstractNumId w:val="2"/>
  </w:num>
  <w:num w:numId="2" w16cid:durableId="202905886">
    <w:abstractNumId w:val="1"/>
  </w:num>
  <w:num w:numId="3" w16cid:durableId="183837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D1770"/>
    <w:rsid w:val="0005199D"/>
    <w:rsid w:val="00CA4C78"/>
    <w:rsid w:val="00FF74A5"/>
    <w:rsid w:val="01F8ECF6"/>
    <w:rsid w:val="020F7B0A"/>
    <w:rsid w:val="0366D4AD"/>
    <w:rsid w:val="0425E643"/>
    <w:rsid w:val="04A279E3"/>
    <w:rsid w:val="0619B5FE"/>
    <w:rsid w:val="082EE885"/>
    <w:rsid w:val="08DDFA37"/>
    <w:rsid w:val="08EABD54"/>
    <w:rsid w:val="09F513A7"/>
    <w:rsid w:val="0A513828"/>
    <w:rsid w:val="0CB43C11"/>
    <w:rsid w:val="0CC2808D"/>
    <w:rsid w:val="0D251DE2"/>
    <w:rsid w:val="0DEDC80C"/>
    <w:rsid w:val="0E220E9F"/>
    <w:rsid w:val="0E4ABCFD"/>
    <w:rsid w:val="0E7B75CB"/>
    <w:rsid w:val="0F63B3E3"/>
    <w:rsid w:val="10F2EA4A"/>
    <w:rsid w:val="118BC4FB"/>
    <w:rsid w:val="14F02AF0"/>
    <w:rsid w:val="1536E336"/>
    <w:rsid w:val="15F4066F"/>
    <w:rsid w:val="1669C750"/>
    <w:rsid w:val="17835985"/>
    <w:rsid w:val="17A6B71D"/>
    <w:rsid w:val="17AA060A"/>
    <w:rsid w:val="19609DD2"/>
    <w:rsid w:val="19ED18F7"/>
    <w:rsid w:val="1B822F72"/>
    <w:rsid w:val="1DA2FDCF"/>
    <w:rsid w:val="1E44F82B"/>
    <w:rsid w:val="1E86A888"/>
    <w:rsid w:val="1F2A8F82"/>
    <w:rsid w:val="1FA9FC7D"/>
    <w:rsid w:val="1FF51978"/>
    <w:rsid w:val="21358C47"/>
    <w:rsid w:val="21572823"/>
    <w:rsid w:val="215E8F72"/>
    <w:rsid w:val="21DC9689"/>
    <w:rsid w:val="21E5D2A9"/>
    <w:rsid w:val="228525CB"/>
    <w:rsid w:val="22A17C58"/>
    <w:rsid w:val="22CD62FA"/>
    <w:rsid w:val="257431C1"/>
    <w:rsid w:val="266DD981"/>
    <w:rsid w:val="26E0D4B4"/>
    <w:rsid w:val="272EC762"/>
    <w:rsid w:val="2732AAF2"/>
    <w:rsid w:val="27F68E61"/>
    <w:rsid w:val="28068245"/>
    <w:rsid w:val="2881D62C"/>
    <w:rsid w:val="28BD9315"/>
    <w:rsid w:val="291092D7"/>
    <w:rsid w:val="294EC846"/>
    <w:rsid w:val="2951004F"/>
    <w:rsid w:val="2A42A318"/>
    <w:rsid w:val="2BEA653D"/>
    <w:rsid w:val="2C2EF6E0"/>
    <w:rsid w:val="2CC5270F"/>
    <w:rsid w:val="2D1F0901"/>
    <w:rsid w:val="2D29CE4B"/>
    <w:rsid w:val="2D662488"/>
    <w:rsid w:val="2DA6882D"/>
    <w:rsid w:val="2ED51737"/>
    <w:rsid w:val="2F083A9E"/>
    <w:rsid w:val="2FD4E6A5"/>
    <w:rsid w:val="304AD189"/>
    <w:rsid w:val="31C35EB0"/>
    <w:rsid w:val="324603D0"/>
    <w:rsid w:val="324CA4AE"/>
    <w:rsid w:val="32D6416B"/>
    <w:rsid w:val="34184B16"/>
    <w:rsid w:val="35B1A725"/>
    <w:rsid w:val="35D3ED59"/>
    <w:rsid w:val="38DC2FED"/>
    <w:rsid w:val="394C0EB1"/>
    <w:rsid w:val="3CDAEEF0"/>
    <w:rsid w:val="3DE92219"/>
    <w:rsid w:val="3E114697"/>
    <w:rsid w:val="3EEE222A"/>
    <w:rsid w:val="3F13676A"/>
    <w:rsid w:val="3F75BEE2"/>
    <w:rsid w:val="3FA85EC6"/>
    <w:rsid w:val="424DAF98"/>
    <w:rsid w:val="42C5EB1B"/>
    <w:rsid w:val="42F4CB56"/>
    <w:rsid w:val="44850D8C"/>
    <w:rsid w:val="448F381F"/>
    <w:rsid w:val="450E93F6"/>
    <w:rsid w:val="45DBF8F8"/>
    <w:rsid w:val="4744AA55"/>
    <w:rsid w:val="47C78F47"/>
    <w:rsid w:val="47E655F4"/>
    <w:rsid w:val="47E7DBC7"/>
    <w:rsid w:val="49904509"/>
    <w:rsid w:val="4A81F373"/>
    <w:rsid w:val="4C11128B"/>
    <w:rsid w:val="4C8295DF"/>
    <w:rsid w:val="4CF9A427"/>
    <w:rsid w:val="4DBDE636"/>
    <w:rsid w:val="4E069150"/>
    <w:rsid w:val="4E223703"/>
    <w:rsid w:val="4E426D08"/>
    <w:rsid w:val="4F38FA7F"/>
    <w:rsid w:val="511952FE"/>
    <w:rsid w:val="5170C80B"/>
    <w:rsid w:val="51BD1770"/>
    <w:rsid w:val="51EE2050"/>
    <w:rsid w:val="51F019A3"/>
    <w:rsid w:val="533C5872"/>
    <w:rsid w:val="5466047D"/>
    <w:rsid w:val="5543BED6"/>
    <w:rsid w:val="55C106A7"/>
    <w:rsid w:val="55EEF8C2"/>
    <w:rsid w:val="5645421D"/>
    <w:rsid w:val="56BA9C9D"/>
    <w:rsid w:val="56F9E18A"/>
    <w:rsid w:val="583B6780"/>
    <w:rsid w:val="586BB09F"/>
    <w:rsid w:val="59E859C2"/>
    <w:rsid w:val="5A4686A1"/>
    <w:rsid w:val="5A484CF4"/>
    <w:rsid w:val="5B298826"/>
    <w:rsid w:val="5B77152A"/>
    <w:rsid w:val="5BAE3D99"/>
    <w:rsid w:val="5C3C67FB"/>
    <w:rsid w:val="5C6F9E67"/>
    <w:rsid w:val="5D801954"/>
    <w:rsid w:val="5DD7B036"/>
    <w:rsid w:val="5EC17189"/>
    <w:rsid w:val="5F0D6E72"/>
    <w:rsid w:val="5FA15969"/>
    <w:rsid w:val="5FEEFEF9"/>
    <w:rsid w:val="60C6839B"/>
    <w:rsid w:val="6203DC02"/>
    <w:rsid w:val="64BE9D49"/>
    <w:rsid w:val="650BB6C6"/>
    <w:rsid w:val="65D4B372"/>
    <w:rsid w:val="65D82784"/>
    <w:rsid w:val="6663C9F9"/>
    <w:rsid w:val="6787A071"/>
    <w:rsid w:val="67C72396"/>
    <w:rsid w:val="6818B568"/>
    <w:rsid w:val="68C2FABE"/>
    <w:rsid w:val="68FC2BA7"/>
    <w:rsid w:val="69629291"/>
    <w:rsid w:val="6BD603EA"/>
    <w:rsid w:val="6C032296"/>
    <w:rsid w:val="6C708D1D"/>
    <w:rsid w:val="6CBC21B1"/>
    <w:rsid w:val="6E292A63"/>
    <w:rsid w:val="6F67934F"/>
    <w:rsid w:val="6F6DBAF7"/>
    <w:rsid w:val="6F92246E"/>
    <w:rsid w:val="717FB264"/>
    <w:rsid w:val="71E16FE3"/>
    <w:rsid w:val="7201FC62"/>
    <w:rsid w:val="72A904A6"/>
    <w:rsid w:val="7368E042"/>
    <w:rsid w:val="73CBB2D2"/>
    <w:rsid w:val="7457FD5D"/>
    <w:rsid w:val="75F45F79"/>
    <w:rsid w:val="7600787B"/>
    <w:rsid w:val="766D8967"/>
    <w:rsid w:val="76CFD941"/>
    <w:rsid w:val="77C675BA"/>
    <w:rsid w:val="787795D8"/>
    <w:rsid w:val="790772D7"/>
    <w:rsid w:val="7989CE5D"/>
    <w:rsid w:val="799FC689"/>
    <w:rsid w:val="7A034398"/>
    <w:rsid w:val="7ACEF814"/>
    <w:rsid w:val="7B0D7080"/>
    <w:rsid w:val="7B15BDC1"/>
    <w:rsid w:val="7B556ED5"/>
    <w:rsid w:val="7D21702B"/>
    <w:rsid w:val="7D9AE615"/>
    <w:rsid w:val="7E6B6851"/>
    <w:rsid w:val="7F9DF0C3"/>
    <w:rsid w:val="7FE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1770"/>
  <w15:chartTrackingRefBased/>
  <w15:docId w15:val="{1DC16466-D72C-40A0-837A-46CAE82D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051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2.deloitte.com/mx/es/pages/consumer-business/articles/donde-prefieren-comer-los-mexicanos-en-casa-o-restaurante.html" TargetMode="External" Id="rId12" /><Relationship Type="http://schemas.openxmlformats.org/officeDocument/2006/relationships/hyperlink" Target="mailto:mariana.guerrerozepeda@pepsico.co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ana.hernandez@another.co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relatosehistorias.mx/nuestras-historias/la-torta-origen-de-un-banquete-urbano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facebook.com/PapasSabritas" TargetMode="External" Id="rId15" /><Relationship Type="http://schemas.microsoft.com/office/2020/10/relationships/intelligence" Target="intelligence2.xml" Id="rId23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22" /><Relationship Type="http://schemas.openxmlformats.org/officeDocument/2006/relationships/hyperlink" Target="https://www.tasteatlas.com/best-rated-sandwiches-in-the-world" TargetMode="External" Id="R67c5640e09964c00" /><Relationship Type="http://schemas.openxmlformats.org/officeDocument/2006/relationships/hyperlink" Target="https://sabritas.another.co/food-pairing-conoce-las-mezclas-que-saben-bien" TargetMode="External" Id="R57fef3090cf14551" /><Relationship Type="http://schemas.openxmlformats.org/officeDocument/2006/relationships/hyperlink" Target="https://sabritas.another.co/sabritasr-y-alejandro-fernandez-te-invitan-a-disfrutar-de-su-nuevo-dueto-sandwich-con-papas-sabritasr" TargetMode="External" Id="Rcc2a594c325245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6D9DCC9-132E-41C1-B085-D469904D533B}">
    <t:Anchor>
      <t:Comment id="829947707"/>
    </t:Anchor>
    <t:History>
      <t:Event id="{D644F5F5-5864-4001-826A-0CE5E2BDE345}" time="2024-10-04T19:07:19.874Z">
        <t:Attribution userId="S::jessica.herrera@another.co::c5217b66-ced9-4596-ae0d-38123b6487c0" userProvider="AD" userName="Dina Jessica Herrera Silva"/>
        <t:Anchor>
          <t:Comment id="829947707"/>
        </t:Anchor>
        <t:Create/>
      </t:Event>
      <t:Event id="{662C1F0B-9B10-4D24-9977-57A9D23C6331}" time="2024-10-04T19:07:19.874Z">
        <t:Attribution userId="S::jessica.herrera@another.co::c5217b66-ced9-4596-ae0d-38123b6487c0" userProvider="AD" userName="Dina Jessica Herrera Silva"/>
        <t:Anchor>
          <t:Comment id="829947707"/>
        </t:Anchor>
        <t:Assign userId="S::marco.zuniga@another.co::647e6017-8435-4857-ab8c-38c8d555244e" userProvider="AD" userName="Marco Polo Zúñiga Gutiérrez"/>
      </t:Event>
      <t:Event id="{1D4436AB-B150-4CED-AB16-CA858B6BB7F0}" time="2024-10-04T19:07:19.874Z">
        <t:Attribution userId="S::jessica.herrera@another.co::c5217b66-ced9-4596-ae0d-38123b6487c0" userProvider="AD" userName="Dina Jessica Herrera Silva"/>
        <t:Anchor>
          <t:Comment id="829947707"/>
        </t:Anchor>
        <t:SetTitle title="@Marco Polo Zúñiga Gutiérrez ya solo aquí hipervinculemos esta parte para que no nos pregunten de donde lo sacamos, ¿va? :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7D04B-9AF9-42D4-A810-FB3B2B7C307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72A64ADE-FC13-4FBE-A000-13716C82D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8B461-46D8-4767-A975-28E8C7AE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Ana Karen Hernández Díaz</lastModifiedBy>
  <revision>4</revision>
  <dcterms:created xsi:type="dcterms:W3CDTF">2024-10-09T21:27:00.0000000Z</dcterms:created>
  <dcterms:modified xsi:type="dcterms:W3CDTF">2024-10-17T18:40:59.8023765Z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